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EB" w:rsidRDefault="001755EB">
      <w:r w:rsidRPr="001755EB">
        <w:rPr>
          <w:noProof/>
        </w:rPr>
        <w:drawing>
          <wp:anchor distT="0" distB="0" distL="114300" distR="114300" simplePos="0" relativeHeight="251659264" behindDoc="0" locked="0" layoutInCell="1" allowOverlap="1" wp14:anchorId="08AF5865" wp14:editId="49DEC21B">
            <wp:simplePos x="0" y="0"/>
            <wp:positionH relativeFrom="column">
              <wp:posOffset>3726180</wp:posOffset>
            </wp:positionH>
            <wp:positionV relativeFrom="paragraph">
              <wp:posOffset>64770</wp:posOffset>
            </wp:positionV>
            <wp:extent cx="2781300" cy="1226820"/>
            <wp:effectExtent l="0" t="0" r="0" b="0"/>
            <wp:wrapSquare wrapText="bothSides"/>
            <wp:docPr id="5" name="Picture 5" descr="C:\Users\der0055\AppData\Local\Microsoft\Windows\Temporary Internet Files\Content.IE5\WA88GK8E\ready-set-g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0055\AppData\Local\Microsoft\Windows\Temporary Internet Files\Content.IE5\WA88GK8E\ready-set-go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EB" w:rsidRDefault="001755EB" w:rsidP="001755EB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NAME OF THE PROGRAM:</w:t>
      </w:r>
      <w:r>
        <w:rPr>
          <w:sz w:val="24"/>
          <w:szCs w:val="24"/>
        </w:rPr>
        <w:t xml:space="preserve">  “Ready Set Go!” Pilot</w:t>
      </w:r>
    </w:p>
    <w:p w:rsidR="001755EB" w:rsidRDefault="001755EB" w:rsidP="001755EB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TARGETED POPULATION:</w:t>
      </w:r>
      <w:r>
        <w:rPr>
          <w:sz w:val="24"/>
          <w:szCs w:val="24"/>
        </w:rPr>
        <w:t xml:space="preserve">  Deaf, Hard of Hearing, and Deaf-Blind high school students</w:t>
      </w:r>
    </w:p>
    <w:p w:rsidR="001755EB" w:rsidRDefault="001755EB" w:rsidP="001755EB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TARGET NUMBER TO SERVE:</w:t>
      </w:r>
      <w:r w:rsidRPr="00ED7D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Maximum of </w:t>
      </w:r>
      <w:r w:rsidRPr="00ED7D1C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</w:p>
    <w:p w:rsidR="001755EB" w:rsidRPr="001755EB" w:rsidRDefault="001755EB" w:rsidP="001755EB">
      <w:pPr>
        <w:rPr>
          <w:b/>
          <w:sz w:val="24"/>
          <w:szCs w:val="24"/>
        </w:rPr>
      </w:pPr>
      <w:r w:rsidRPr="001755EB">
        <w:rPr>
          <w:b/>
          <w:sz w:val="24"/>
          <w:szCs w:val="24"/>
        </w:rPr>
        <w:t>TARGETED TIMEFRAME:</w:t>
      </w:r>
      <w:r>
        <w:rPr>
          <w:b/>
          <w:sz w:val="24"/>
          <w:szCs w:val="24"/>
        </w:rPr>
        <w:t xml:space="preserve">  S</w:t>
      </w:r>
      <w:r>
        <w:rPr>
          <w:sz w:val="24"/>
          <w:szCs w:val="24"/>
        </w:rPr>
        <w:t xml:space="preserve">ix-five hour sessions (Monday, Wednesday, Friday) over the span of two weeks.  Daily sessions will begin at 9:00 am and end at 2:30 pm.  </w:t>
      </w:r>
    </w:p>
    <w:p w:rsidR="001755EB" w:rsidRPr="001755EB" w:rsidRDefault="001755EB" w:rsidP="001755EB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MAJOR EMPHASIS:</w:t>
      </w:r>
      <w:r>
        <w:rPr>
          <w:sz w:val="24"/>
          <w:szCs w:val="24"/>
        </w:rPr>
        <w:t xml:space="preserve">  Provide students the tools and experiences needed to obtain successful and satisfying employment.  This program will focus on preparing the student with hands-on learning, discussion, informational handouts, and information to achieve the realistic careers they desire. </w:t>
      </w:r>
      <w:r w:rsidRPr="001755EB">
        <w:rPr>
          <w:color w:val="000000"/>
          <w:sz w:val="24"/>
          <w:szCs w:val="24"/>
        </w:rPr>
        <w:t xml:space="preserve"> Topics covered would include: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Workplace Readiness (Attitude, Appearance, Action)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 xml:space="preserve">Job Exploration        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Guest speakers who are deaf, hard of hearing, and deaf-blind present information about their jobs and education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Accommodations for the Workplace (Disability Rights of Tennessee)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 xml:space="preserve">Technology and Services 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 xml:space="preserve">Shadowing assignments 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Finances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How to find a job (Newspaper, Internet, People you know, Cold Calls)</w:t>
      </w:r>
    </w:p>
    <w:p w:rsidR="001755EB" w:rsidRPr="00880325" w:rsidRDefault="001755EB" w:rsidP="001755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80325">
        <w:rPr>
          <w:color w:val="000000"/>
          <w:sz w:val="24"/>
          <w:szCs w:val="24"/>
        </w:rPr>
        <w:t>How to create a professional resume</w:t>
      </w:r>
    </w:p>
    <w:p w:rsidR="001755EB" w:rsidRDefault="001755EB" w:rsidP="001755EB">
      <w:pPr>
        <w:widowControl w:val="0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</w:p>
    <w:p w:rsidR="001755EB" w:rsidRDefault="001755EB" w:rsidP="001755EB">
      <w:pPr>
        <w:widowControl w:val="0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</w:p>
    <w:p w:rsidR="001755EB" w:rsidRPr="001755EB" w:rsidRDefault="001755EB" w:rsidP="001755EB">
      <w:pPr>
        <w:widowControl w:val="0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 xml:space="preserve">For additional information:  </w:t>
      </w:r>
    </w:p>
    <w:p w:rsidR="001755EB" w:rsidRPr="001755EB" w:rsidRDefault="001755EB" w:rsidP="001755EB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eastAsia="Times New Roman" w:cs="Times New Roman"/>
          <w:color w:val="000000"/>
          <w:kern w:val="28"/>
          <w:sz w:val="24"/>
          <w:szCs w:val="24"/>
          <w:lang w:val="en"/>
        </w:rPr>
        <w:t>Janet L. Morris, Clinical Services Administrator</w:t>
      </w: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 xml:space="preserve"> </w:t>
      </w:r>
    </w:p>
    <w:p w:rsidR="001755EB" w:rsidRDefault="001755EB" w:rsidP="001755EB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kern w:val="28"/>
          <w:sz w:val="24"/>
          <w:szCs w:val="24"/>
          <w:lang w:val="en"/>
        </w:rPr>
      </w:pP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ab/>
      </w:r>
      <w:r w:rsidRPr="001755EB">
        <w:rPr>
          <w:rFonts w:eastAsia="Times New Roman" w:cs="Times New Roman"/>
          <w:b/>
          <w:color w:val="000000"/>
          <w:kern w:val="28"/>
          <w:sz w:val="24"/>
          <w:szCs w:val="24"/>
          <w:lang w:val="en"/>
        </w:rPr>
        <w:t>Phone:</w:t>
      </w: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 xml:space="preserve"> (615) 223-</w:t>
      </w:r>
      <w:r>
        <w:rPr>
          <w:rFonts w:eastAsia="Times New Roman" w:cs="Times New Roman"/>
          <w:color w:val="000000"/>
          <w:kern w:val="28"/>
          <w:sz w:val="24"/>
          <w:szCs w:val="24"/>
          <w:lang w:val="en"/>
        </w:rPr>
        <w:t>2716</w:t>
      </w: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Pr="001755EB">
        <w:rPr>
          <w:rFonts w:eastAsia="Times New Roman" w:cs="Times New Roman"/>
          <w:b/>
          <w:color w:val="000000"/>
          <w:kern w:val="28"/>
          <w:sz w:val="24"/>
          <w:szCs w:val="24"/>
          <w:lang w:val="en"/>
        </w:rPr>
        <w:t xml:space="preserve">Email: </w:t>
      </w:r>
      <w:hyperlink r:id="rId9" w:history="1">
        <w:r w:rsidRPr="00A26398">
          <w:rPr>
            <w:rStyle w:val="Hyperlink"/>
            <w:rFonts w:eastAsia="Times New Roman" w:cs="Times New Roman"/>
            <w:b/>
            <w:kern w:val="28"/>
            <w:sz w:val="24"/>
            <w:szCs w:val="24"/>
            <w:lang w:val="en"/>
          </w:rPr>
          <w:t>janet.l.morris@tn.gov</w:t>
        </w:r>
      </w:hyperlink>
    </w:p>
    <w:p w:rsidR="001755EB" w:rsidRPr="001755EB" w:rsidRDefault="001755EB" w:rsidP="001755EB">
      <w:pPr>
        <w:widowControl w:val="0"/>
        <w:tabs>
          <w:tab w:val="center" w:pos="5670"/>
          <w:tab w:val="left" w:pos="7185"/>
        </w:tabs>
        <w:spacing w:after="0" w:line="24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>Tennessee Rehabilitation Center</w:t>
      </w:r>
    </w:p>
    <w:p w:rsidR="001755EB" w:rsidRPr="001755EB" w:rsidRDefault="001755EB" w:rsidP="001755EB">
      <w:pPr>
        <w:widowControl w:val="0"/>
        <w:tabs>
          <w:tab w:val="center" w:pos="5670"/>
          <w:tab w:val="left" w:pos="7185"/>
        </w:tabs>
        <w:spacing w:after="0" w:line="24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r w:rsidRPr="001755EB">
        <w:rPr>
          <w:rFonts w:eastAsia="Times New Roman" w:cs="Times New Roman"/>
          <w:color w:val="000000"/>
          <w:kern w:val="28"/>
          <w:sz w:val="24"/>
          <w:szCs w:val="24"/>
          <w:lang w:val="en"/>
        </w:rPr>
        <w:t>460 9th Avenue, Smyrna, TN  37167</w:t>
      </w:r>
    </w:p>
    <w:p w:rsidR="0005451E" w:rsidRPr="00507B78" w:rsidRDefault="0005451E" w:rsidP="00507B78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bookmarkStart w:id="0" w:name="_GoBack"/>
      <w:bookmarkEnd w:id="0"/>
    </w:p>
    <w:sectPr w:rsidR="0005451E" w:rsidRPr="00507B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46" w:rsidRDefault="00B03D46" w:rsidP="001755EB">
      <w:pPr>
        <w:spacing w:after="0" w:line="240" w:lineRule="auto"/>
      </w:pPr>
      <w:r>
        <w:separator/>
      </w:r>
    </w:p>
  </w:endnote>
  <w:endnote w:type="continuationSeparator" w:id="0">
    <w:p w:rsidR="00B03D46" w:rsidRDefault="00B03D46" w:rsidP="0017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46" w:rsidRDefault="00B03D46" w:rsidP="001755EB">
      <w:pPr>
        <w:spacing w:after="0" w:line="240" w:lineRule="auto"/>
      </w:pPr>
      <w:r>
        <w:separator/>
      </w:r>
    </w:p>
  </w:footnote>
  <w:footnote w:type="continuationSeparator" w:id="0">
    <w:p w:rsidR="00B03D46" w:rsidRDefault="00B03D46" w:rsidP="0017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EB" w:rsidRDefault="001755EB">
    <w:pPr>
      <w:pStyle w:val="Header"/>
    </w:pPr>
    <w:r>
      <w:rPr>
        <w:noProof/>
      </w:rPr>
      <w:drawing>
        <wp:inline distT="0" distB="0" distL="0" distR="0" wp14:anchorId="677F3D83" wp14:editId="1767B810">
          <wp:extent cx="5572125" cy="923925"/>
          <wp:effectExtent l="0" t="0" r="9525" b="9525"/>
          <wp:docPr id="3" name="Picture 3" descr="TRC-TN Dept of Human Serv ColorPMS -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C-TN Dept of Human Serv ColorPMS -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7258"/>
    <w:multiLevelType w:val="hybridMultilevel"/>
    <w:tmpl w:val="DD9E78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B"/>
    <w:rsid w:val="0005451E"/>
    <w:rsid w:val="001755EB"/>
    <w:rsid w:val="0023312D"/>
    <w:rsid w:val="0026733E"/>
    <w:rsid w:val="00357452"/>
    <w:rsid w:val="00507B78"/>
    <w:rsid w:val="00B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EB"/>
  </w:style>
  <w:style w:type="paragraph" w:styleId="Footer">
    <w:name w:val="footer"/>
    <w:basedOn w:val="Normal"/>
    <w:link w:val="FooterChar"/>
    <w:uiPriority w:val="99"/>
    <w:unhideWhenUsed/>
    <w:rsid w:val="001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EB"/>
  </w:style>
  <w:style w:type="character" w:styleId="Hyperlink">
    <w:name w:val="Hyperlink"/>
    <w:basedOn w:val="DefaultParagraphFont"/>
    <w:uiPriority w:val="99"/>
    <w:unhideWhenUsed/>
    <w:rsid w:val="0017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EB"/>
  </w:style>
  <w:style w:type="paragraph" w:styleId="Footer">
    <w:name w:val="footer"/>
    <w:basedOn w:val="Normal"/>
    <w:link w:val="FooterChar"/>
    <w:uiPriority w:val="99"/>
    <w:unhideWhenUsed/>
    <w:rsid w:val="001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EB"/>
  </w:style>
  <w:style w:type="character" w:styleId="Hyperlink">
    <w:name w:val="Hyperlink"/>
    <w:basedOn w:val="DefaultParagraphFont"/>
    <w:uiPriority w:val="99"/>
    <w:unhideWhenUsed/>
    <w:rsid w:val="0017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t.l.morris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Cohen, Sandy (Library)</cp:lastModifiedBy>
  <cp:revision>2</cp:revision>
  <dcterms:created xsi:type="dcterms:W3CDTF">2016-06-14T15:58:00Z</dcterms:created>
  <dcterms:modified xsi:type="dcterms:W3CDTF">2016-06-14T15:58:00Z</dcterms:modified>
</cp:coreProperties>
</file>