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3D5DF" w:themeColor="accent4" w:themeTint="66"/>
  <w:body>
    <w:tbl>
      <w:tblPr>
        <w:tblStyle w:val="GridTable1Light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0"/>
        <w:gridCol w:w="3415"/>
      </w:tblGrid>
      <w:tr w:rsidR="00880783" w:rsidRPr="00AA4794" w14:paraId="669E4536" w14:textId="77777777" w:rsidTr="00A5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39"/>
        </w:trPr>
        <w:tc>
          <w:tcPr>
            <w:tcW w:w="7369" w:type="dxa"/>
            <w:tcMar>
              <w:right w:w="288" w:type="dxa"/>
            </w:tcMar>
          </w:tcPr>
          <w:p w14:paraId="77722124" w14:textId="10EB94B4" w:rsidR="005C61E4" w:rsidRPr="00AA4794" w:rsidRDefault="00BA217A" w:rsidP="005C61E4">
            <w:pPr>
              <w:spacing w:after="160" w:line="312" w:lineRule="auto"/>
            </w:pPr>
            <w:r w:rsidRPr="00D0307A">
              <w:rPr>
                <w:noProof/>
                <w:lang w:eastAsia="en-US"/>
              </w:rPr>
              <w:drawing>
                <wp:inline distT="0" distB="0" distL="0" distR="0" wp14:anchorId="38B47E34" wp14:editId="6A9A06F9">
                  <wp:extent cx="4495165" cy="5419725"/>
                  <wp:effectExtent l="0" t="0" r="635" b="9525"/>
                  <wp:docPr id="1" name="Picture 1" descr="C:\Users\Tracy Admin\OneDrive - Tennessee Schools for the Deaf\Literacy\Read Set Learn RSL from TSD\Animal Unit\Photo of the k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y Admin\OneDrive - Tennessee Schools for the Deaf\Literacy\Read Set Learn RSL from TSD\Animal Unit\Photo of the k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750" cy="545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E649A" w14:textId="4043E2BE" w:rsidR="005C61E4" w:rsidRPr="00AA4794" w:rsidRDefault="00203D9F" w:rsidP="00A55FB4">
            <w:pPr>
              <w:pStyle w:val="Date"/>
              <w:jc w:val="center"/>
            </w:pPr>
            <w:r>
              <w:t>October 2</w:t>
            </w:r>
            <w:r w:rsidR="00FD35C5">
              <w:t>7</w:t>
            </w:r>
          </w:p>
          <w:p w14:paraId="561651F8" w14:textId="1286750A" w:rsidR="005C61E4" w:rsidRPr="00BA217A" w:rsidRDefault="00BA217A" w:rsidP="00A55FB4">
            <w:pPr>
              <w:pStyle w:val="Title"/>
              <w:jc w:val="center"/>
              <w:rPr>
                <w:sz w:val="56"/>
                <w:szCs w:val="56"/>
              </w:rPr>
            </w:pPr>
            <w:r w:rsidRPr="00BA217A">
              <w:rPr>
                <w:sz w:val="56"/>
                <w:szCs w:val="56"/>
              </w:rPr>
              <w:t>Ready, Set, Learn!</w:t>
            </w:r>
          </w:p>
          <w:p w14:paraId="1D4CD85B" w14:textId="77777777" w:rsidR="00C10957" w:rsidRDefault="00BA217A" w:rsidP="00E41A5A">
            <w:pPr>
              <w:pStyle w:val="Heading1"/>
              <w:jc w:val="center"/>
              <w:outlineLvl w:val="0"/>
              <w:rPr>
                <w:bCs/>
              </w:rPr>
            </w:pPr>
            <w:r>
              <w:t xml:space="preserve">Families with Children </w:t>
            </w:r>
            <w:r w:rsidR="00C10957">
              <w:t>(18-36 months)</w:t>
            </w:r>
          </w:p>
          <w:p w14:paraId="315371D5" w14:textId="002EC51F" w:rsidR="005C61E4" w:rsidRDefault="00BA217A" w:rsidP="00E41A5A">
            <w:pPr>
              <w:pStyle w:val="Heading1"/>
              <w:jc w:val="center"/>
              <w:outlineLvl w:val="0"/>
              <w:rPr>
                <w:bCs/>
              </w:rPr>
            </w:pPr>
            <w:r>
              <w:t xml:space="preserve">with Hearing Concerns </w:t>
            </w:r>
          </w:p>
          <w:p w14:paraId="6C8284D8" w14:textId="77777777" w:rsidR="00C10957" w:rsidRPr="00C10957" w:rsidRDefault="00C10957" w:rsidP="00C10957"/>
          <w:p w14:paraId="0A6B181F" w14:textId="1579C718" w:rsidR="003B2AE0" w:rsidRDefault="00BA217A" w:rsidP="00C10957">
            <w:pPr>
              <w:rPr>
                <w:bCs w:val="0"/>
              </w:rPr>
            </w:pPr>
            <w:r>
              <w:t xml:space="preserve">Join us and other families for a two-hour, hands-on workshop: </w:t>
            </w:r>
            <w:r w:rsidR="00FC4173">
              <w:t>“</w:t>
            </w:r>
            <w:r>
              <w:t>Animal Unit</w:t>
            </w:r>
            <w:r w:rsidR="00FC4173">
              <w:t>”</w:t>
            </w:r>
            <w:r>
              <w:rPr>
                <w:bCs w:val="0"/>
              </w:rPr>
              <w:t xml:space="preserve">. </w:t>
            </w:r>
            <w:r w:rsidR="00C1095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4192F9" wp14:editId="6763E4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90575" cy="7905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A791D" w14:textId="77777777" w:rsidR="003B2AE0" w:rsidRDefault="003B2AE0" w:rsidP="003B2AE0"/>
          <w:p w14:paraId="4AC392EC" w14:textId="57ED72B8" w:rsidR="00BA217A" w:rsidRPr="003B2AE0" w:rsidRDefault="003B2AE0" w:rsidP="00BA217A">
            <w:pPr>
              <w:rPr>
                <w:rStyle w:val="Hyperlink"/>
                <w:color w:val="373545" w:themeColor="text2"/>
                <w:u w:val="none"/>
              </w:rPr>
            </w:pPr>
            <w:r>
              <w:rPr>
                <w:bCs w:val="0"/>
              </w:rPr>
              <w:t>Limited to 5 families. Please register</w:t>
            </w:r>
            <w:r w:rsidR="007A6E01">
              <w:rPr>
                <w:bCs w:val="0"/>
              </w:rPr>
              <w:t xml:space="preserve"> by October 19,</w:t>
            </w:r>
            <w:r>
              <w:rPr>
                <w:bCs w:val="0"/>
              </w:rPr>
              <w:t xml:space="preserve"> with the link below to reserve your spot. </w:t>
            </w:r>
          </w:p>
          <w:p w14:paraId="0FC4A19D" w14:textId="30B3DB52" w:rsidR="00996D40" w:rsidRDefault="006C172B" w:rsidP="00BA217A">
            <w:pPr>
              <w:rPr>
                <w:b/>
                <w:color w:val="0070C0"/>
                <w:sz w:val="28"/>
                <w:szCs w:val="28"/>
              </w:rPr>
            </w:pPr>
            <w:r w:rsidRPr="006C172B">
              <w:rPr>
                <w:rStyle w:val="Hyperlink"/>
                <w:rFonts w:ascii="Comic Sans MS" w:hAnsi="Comic Sans MS"/>
                <w:b/>
              </w:rPr>
              <w:t>https://www.surveymonkey.com/r/DJTPJGS</w:t>
            </w:r>
          </w:p>
          <w:p w14:paraId="0DD82797" w14:textId="1E94BA80" w:rsidR="00BA217A" w:rsidRPr="00AA4794" w:rsidRDefault="00BA217A" w:rsidP="00BA217A">
            <w:pPr>
              <w:spacing w:after="160" w:line="312" w:lineRule="auto"/>
            </w:pPr>
          </w:p>
          <w:p w14:paraId="4356A237" w14:textId="3ABB79CD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15" w:type="dxa"/>
          </w:tcPr>
          <w:p w14:paraId="6D99EAB3" w14:textId="378D3BAC" w:rsidR="005C61E4" w:rsidRPr="00AA4794" w:rsidRDefault="00BA217A" w:rsidP="005C61E4">
            <w:pPr>
              <w:pStyle w:val="Heading2"/>
              <w:outlineLvl w:val="1"/>
            </w:pPr>
            <w:bookmarkStart w:id="0" w:name="_GoBack"/>
            <w:r>
              <w:t>Literacy Activities for</w:t>
            </w:r>
          </w:p>
          <w:p w14:paraId="44CDC33F" w14:textId="77777777" w:rsidR="005C61E4" w:rsidRPr="00AA4794" w:rsidRDefault="00A645B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367AFEB09054191ADB21B9349986B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4C82938" w14:textId="747503E5" w:rsidR="005C61E4" w:rsidRPr="00AA4794" w:rsidRDefault="00BA217A" w:rsidP="005C61E4">
            <w:pPr>
              <w:pStyle w:val="Heading2"/>
              <w:outlineLvl w:val="1"/>
            </w:pPr>
            <w:r>
              <w:t>Parents, grandparents, or caregivers</w:t>
            </w:r>
          </w:p>
          <w:p w14:paraId="2DE22150" w14:textId="77777777" w:rsidR="005C61E4" w:rsidRPr="00AA4794" w:rsidRDefault="00A645B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471813DF2D34F0AA904A7E4575F29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970ADC1" w14:textId="77777777" w:rsidR="00C10957" w:rsidRPr="00C10957" w:rsidRDefault="00BA217A" w:rsidP="00C10957">
            <w:pPr>
              <w:pStyle w:val="Heading2"/>
              <w:spacing w:after="0"/>
              <w:outlineLvl w:val="1"/>
              <w:rPr>
                <w:bCs w:val="0"/>
                <w:sz w:val="24"/>
                <w:szCs w:val="24"/>
              </w:rPr>
            </w:pPr>
            <w:r w:rsidRPr="00C10957">
              <w:rPr>
                <w:sz w:val="24"/>
                <w:szCs w:val="24"/>
              </w:rPr>
              <w:t xml:space="preserve">Learn how to use the </w:t>
            </w:r>
          </w:p>
          <w:p w14:paraId="5724B6FA" w14:textId="25D86392" w:rsidR="005C61E4" w:rsidRPr="00C10957" w:rsidRDefault="00BA217A" w:rsidP="00C10957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C10957">
              <w:rPr>
                <w:sz w:val="24"/>
                <w:szCs w:val="24"/>
              </w:rPr>
              <w:t>R</w:t>
            </w:r>
            <w:r w:rsidR="003B2AE0" w:rsidRPr="00C10957">
              <w:rPr>
                <w:sz w:val="24"/>
                <w:szCs w:val="24"/>
              </w:rPr>
              <w:t>eady, Set, Learn!</w:t>
            </w:r>
            <w:r w:rsidRPr="00C10957">
              <w:rPr>
                <w:sz w:val="24"/>
                <w:szCs w:val="24"/>
              </w:rPr>
              <w:t xml:space="preserve"> kit</w:t>
            </w:r>
          </w:p>
          <w:p w14:paraId="368C8883" w14:textId="77777777" w:rsidR="005C61E4" w:rsidRPr="00AA4794" w:rsidRDefault="00A645B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068AA9687AD4E4EA2D6AE31EB3398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85DCE73" w14:textId="2571037E" w:rsidR="005C61E4" w:rsidRPr="00AA4794" w:rsidRDefault="00BA217A" w:rsidP="005C61E4">
            <w:pPr>
              <w:pStyle w:val="Heading2"/>
              <w:outlineLvl w:val="1"/>
            </w:pPr>
            <w:r>
              <w:t>Encourage language development &amp; literacy</w:t>
            </w:r>
          </w:p>
          <w:p w14:paraId="51C5E8D8" w14:textId="77777777" w:rsidR="005C61E4" w:rsidRPr="00AA4794" w:rsidRDefault="00A645B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AFCF2D25F984869A4C550DE899D54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08282DB" w14:textId="0D932640" w:rsidR="00AA4794" w:rsidRPr="00AA4794" w:rsidRDefault="00BA217A" w:rsidP="005C61E4">
            <w:pPr>
              <w:pStyle w:val="Heading2"/>
              <w:outlineLvl w:val="1"/>
            </w:pPr>
            <w:r>
              <w:t>Take the box home!</w:t>
            </w:r>
          </w:p>
          <w:p w14:paraId="3050AE2F" w14:textId="2F4E081A" w:rsidR="005C61E4" w:rsidRPr="00FC4173" w:rsidRDefault="006C172B" w:rsidP="00AA4794">
            <w:pPr>
              <w:pStyle w:val="ContactInfo"/>
              <w:spacing w:line="312" w:lineRule="auto"/>
              <w:rPr>
                <w:b/>
                <w:sz w:val="22"/>
                <w:szCs w:val="22"/>
              </w:rPr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FDDF6F2BFED4F12B08284F8E8FDB833"/>
                </w:placeholder>
                <w15:appearance w15:val="hidden"/>
                <w:text w:multiLine="1"/>
              </w:sdtPr>
              <w:sdtContent>
                <w:r w:rsidRPr="006C172B">
                  <w:t>October 27</w:t>
                </w:r>
                <w:r w:rsidRPr="006C172B">
                  <w:br/>
                  <w:t>1:00 to 3:00</w:t>
                </w:r>
                <w:r w:rsidRPr="006C172B">
                  <w:br/>
                  <w:t xml:space="preserve">at </w:t>
                </w:r>
                <w:proofErr w:type="spellStart"/>
                <w:r>
                  <w:t>DeafConnect</w:t>
                </w:r>
                <w:proofErr w:type="spellEnd"/>
                <w:r>
                  <w:t xml:space="preserve"> of the </w:t>
                </w:r>
                <w:proofErr w:type="spellStart"/>
                <w:r>
                  <w:t>MidSouth</w:t>
                </w:r>
                <w:proofErr w:type="spellEnd"/>
                <w:r w:rsidRPr="006C172B">
                  <w:br/>
                  <w:t>144 N Bellevue Blvd, Memphis, TN 38104</w:t>
                </w:r>
                <w:r w:rsidRPr="006C172B">
                  <w:br/>
                </w:r>
              </w:sdtContent>
            </w:sdt>
          </w:p>
          <w:p w14:paraId="2D10D72B" w14:textId="77777777" w:rsidR="002420B9" w:rsidRDefault="00A55FB4" w:rsidP="002B29CA">
            <w:pPr>
              <w:pStyle w:val="ContactInfo"/>
              <w:spacing w:after="0" w:line="312" w:lineRule="auto"/>
              <w:rPr>
                <w:bCs w:val="0"/>
              </w:rPr>
            </w:pPr>
            <w:r>
              <w:t>Contact</w:t>
            </w:r>
          </w:p>
          <w:p w14:paraId="356125A1" w14:textId="6AED4F87" w:rsidR="002420B9" w:rsidRDefault="00A55FB4" w:rsidP="002B29CA">
            <w:pPr>
              <w:pStyle w:val="ContactInfo"/>
              <w:spacing w:after="0" w:line="312" w:lineRule="auto"/>
              <w:rPr>
                <w:rFonts w:ascii="Arial" w:hAnsi="Arial" w:cs="Arial"/>
                <w:bCs w:val="0"/>
              </w:rPr>
            </w:pPr>
            <w:r>
              <w:t xml:space="preserve"> </w:t>
            </w:r>
            <w:r w:rsidR="002420B9">
              <w:t>Tracy Duncan 865-320-3754</w:t>
            </w:r>
            <w:r w:rsidR="002420B9">
              <w:rPr>
                <w:rFonts w:ascii="Arial" w:hAnsi="Arial" w:cs="Arial"/>
              </w:rPr>
              <w:t xml:space="preserve"> or </w:t>
            </w:r>
          </w:p>
          <w:p w14:paraId="0BC452B5" w14:textId="15B755BE" w:rsidR="00A55FB4" w:rsidRDefault="002B29CA" w:rsidP="002B29CA">
            <w:pPr>
              <w:pStyle w:val="ContactInfo"/>
              <w:spacing w:after="0" w:line="312" w:lineRule="auto"/>
            </w:pPr>
            <w:r>
              <w:t>Kristy Murdock</w:t>
            </w:r>
          </w:p>
          <w:p w14:paraId="22371C0A" w14:textId="7F0CE7F1" w:rsidR="005C61E4" w:rsidRDefault="002B29CA" w:rsidP="002B29CA">
            <w:pPr>
              <w:pStyle w:val="ContactInfo"/>
              <w:spacing w:after="0" w:line="312" w:lineRule="auto"/>
              <w:rPr>
                <w:bCs w:val="0"/>
              </w:rPr>
            </w:pPr>
            <w:r>
              <w:t>731-618-9106</w:t>
            </w:r>
            <w:r w:rsidR="002420B9">
              <w:t xml:space="preserve"> </w:t>
            </w:r>
          </w:p>
          <w:p w14:paraId="3A82EE6C" w14:textId="77777777" w:rsidR="002B29CA" w:rsidRDefault="002B29CA" w:rsidP="002B29CA">
            <w:pPr>
              <w:pStyle w:val="ContactInfo"/>
              <w:spacing w:after="0" w:line="312" w:lineRule="auto"/>
            </w:pPr>
          </w:p>
          <w:bookmarkEnd w:id="0"/>
          <w:p w14:paraId="7EADA4F5" w14:textId="4CEB9C08" w:rsidR="005C61E4" w:rsidRPr="00690BB4" w:rsidRDefault="005C61E4" w:rsidP="00690BB4">
            <w:pPr>
              <w:pStyle w:val="ContactInfo"/>
              <w:spacing w:line="312" w:lineRule="auto"/>
              <w:rPr>
                <w:b/>
              </w:rPr>
            </w:pPr>
          </w:p>
        </w:tc>
      </w:tr>
    </w:tbl>
    <w:p w14:paraId="177F8F2F" w14:textId="44584369" w:rsidR="00BA217A" w:rsidRPr="00BA217A" w:rsidRDefault="00BA217A" w:rsidP="00BA217A">
      <w:pPr>
        <w:pStyle w:val="Footer"/>
        <w:rPr>
          <w:sz w:val="16"/>
          <w:szCs w:val="16"/>
        </w:rPr>
      </w:pPr>
      <w:r w:rsidRPr="00BA217A">
        <w:rPr>
          <w:sz w:val="16"/>
          <w:szCs w:val="16"/>
        </w:rPr>
        <w:t>Comprehensive Educational Resource Center</w:t>
      </w:r>
      <w:r w:rsidRPr="00BA217A">
        <w:rPr>
          <w:sz w:val="16"/>
          <w:szCs w:val="16"/>
        </w:rPr>
        <w:ptab w:relativeTo="margin" w:alignment="center" w:leader="none"/>
      </w:r>
      <w:r w:rsidRPr="00BA217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</w:t>
      </w:r>
      <w:r w:rsidRPr="00BA217A">
        <w:rPr>
          <w:sz w:val="16"/>
          <w:szCs w:val="16"/>
        </w:rPr>
        <w:t>Tennessee School</w:t>
      </w:r>
      <w:r w:rsidR="00E41A5A">
        <w:rPr>
          <w:sz w:val="16"/>
          <w:szCs w:val="16"/>
        </w:rPr>
        <w:t>s</w:t>
      </w:r>
      <w:r w:rsidRPr="00BA217A">
        <w:rPr>
          <w:sz w:val="16"/>
          <w:szCs w:val="16"/>
        </w:rPr>
        <w:t xml:space="preserve"> for the Deaf            </w:t>
      </w:r>
      <w:r>
        <w:rPr>
          <w:sz w:val="16"/>
          <w:szCs w:val="16"/>
        </w:rPr>
        <w:t xml:space="preserve">                                   </w:t>
      </w:r>
      <w:r w:rsidRPr="00BA217A">
        <w:rPr>
          <w:sz w:val="16"/>
          <w:szCs w:val="16"/>
        </w:rPr>
        <w:t>Jackson, Knoxville, Nashville</w:t>
      </w:r>
    </w:p>
    <w:sectPr w:rsidR="00BA217A" w:rsidRPr="00BA217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F58D" w14:textId="77777777" w:rsidR="00A645BB" w:rsidRDefault="00A645BB" w:rsidP="005F5D5F">
      <w:pPr>
        <w:spacing w:after="0" w:line="240" w:lineRule="auto"/>
      </w:pPr>
      <w:r>
        <w:separator/>
      </w:r>
    </w:p>
  </w:endnote>
  <w:endnote w:type="continuationSeparator" w:id="0">
    <w:p w14:paraId="1EC06E7B" w14:textId="77777777" w:rsidR="00A645BB" w:rsidRDefault="00A645B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8F95" w14:textId="77777777" w:rsidR="00A645BB" w:rsidRDefault="00A645BB" w:rsidP="005F5D5F">
      <w:pPr>
        <w:spacing w:after="0" w:line="240" w:lineRule="auto"/>
      </w:pPr>
      <w:r>
        <w:separator/>
      </w:r>
    </w:p>
  </w:footnote>
  <w:footnote w:type="continuationSeparator" w:id="0">
    <w:p w14:paraId="5291A419" w14:textId="77777777" w:rsidR="00A645BB" w:rsidRDefault="00A645B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A"/>
    <w:rsid w:val="000168C0"/>
    <w:rsid w:val="000427C6"/>
    <w:rsid w:val="00076F31"/>
    <w:rsid w:val="000B4C91"/>
    <w:rsid w:val="00171CDD"/>
    <w:rsid w:val="00175521"/>
    <w:rsid w:val="00181FB9"/>
    <w:rsid w:val="00203D9F"/>
    <w:rsid w:val="002420B9"/>
    <w:rsid w:val="00251739"/>
    <w:rsid w:val="00261A78"/>
    <w:rsid w:val="002B29CA"/>
    <w:rsid w:val="003B2AE0"/>
    <w:rsid w:val="003B6A17"/>
    <w:rsid w:val="00400EA3"/>
    <w:rsid w:val="00411532"/>
    <w:rsid w:val="005222EE"/>
    <w:rsid w:val="00541BB3"/>
    <w:rsid w:val="00544732"/>
    <w:rsid w:val="005C61E4"/>
    <w:rsid w:val="005F5D5F"/>
    <w:rsid w:val="00665EA1"/>
    <w:rsid w:val="00690BB4"/>
    <w:rsid w:val="006C172B"/>
    <w:rsid w:val="006E5B0F"/>
    <w:rsid w:val="0079199F"/>
    <w:rsid w:val="007A6E01"/>
    <w:rsid w:val="007B5354"/>
    <w:rsid w:val="007D683A"/>
    <w:rsid w:val="00837654"/>
    <w:rsid w:val="00880783"/>
    <w:rsid w:val="008B5772"/>
    <w:rsid w:val="008C031F"/>
    <w:rsid w:val="008C1756"/>
    <w:rsid w:val="008D17FF"/>
    <w:rsid w:val="008F6C52"/>
    <w:rsid w:val="009141C6"/>
    <w:rsid w:val="009510D9"/>
    <w:rsid w:val="00996D40"/>
    <w:rsid w:val="00A03450"/>
    <w:rsid w:val="00A12302"/>
    <w:rsid w:val="00A55FB4"/>
    <w:rsid w:val="00A645BB"/>
    <w:rsid w:val="00A97C88"/>
    <w:rsid w:val="00AA3472"/>
    <w:rsid w:val="00AA4794"/>
    <w:rsid w:val="00AB3068"/>
    <w:rsid w:val="00AB58F4"/>
    <w:rsid w:val="00AB6F94"/>
    <w:rsid w:val="00AF32DC"/>
    <w:rsid w:val="00B4038F"/>
    <w:rsid w:val="00B46A60"/>
    <w:rsid w:val="00BA217A"/>
    <w:rsid w:val="00BC6ED1"/>
    <w:rsid w:val="00C10957"/>
    <w:rsid w:val="00C57F20"/>
    <w:rsid w:val="00D16845"/>
    <w:rsid w:val="00D56FBE"/>
    <w:rsid w:val="00D751DD"/>
    <w:rsid w:val="00E3564F"/>
    <w:rsid w:val="00E41A5A"/>
    <w:rsid w:val="00EB2821"/>
    <w:rsid w:val="00EC1838"/>
    <w:rsid w:val="00F2548A"/>
    <w:rsid w:val="00FA21D4"/>
    <w:rsid w:val="00FB2003"/>
    <w:rsid w:val="00FC4173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E7E4C"/>
  <w15:chartTrackingRefBased/>
  <w15:docId w15:val="{39853985-2140-442D-BB58-5796507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63472" w:themeColor="accent2" w:themeShade="80"/>
        <w:left w:val="single" w:sz="2" w:space="12" w:color="363472" w:themeColor="accent2" w:themeShade="80"/>
        <w:bottom w:val="single" w:sz="2" w:space="31" w:color="363472" w:themeColor="accent2" w:themeShade="80"/>
        <w:right w:val="single" w:sz="2" w:space="12" w:color="363472" w:themeColor="accent2" w:themeShade="80"/>
      </w:pBdr>
      <w:shd w:val="clear" w:color="auto" w:fill="36347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6347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64EA8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AD84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AD84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347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AD84C6" w:themeColor="accent1"/>
        <w:left w:val="single" w:sz="2" w:space="10" w:color="AD84C6" w:themeColor="accent1"/>
        <w:bottom w:val="single" w:sz="2" w:space="10" w:color="AD84C6" w:themeColor="accent1"/>
        <w:right w:val="single" w:sz="2" w:space="10" w:color="AD84C6" w:themeColor="accent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7404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dock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67AFEB09054191ADB21B934998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7678-F204-436B-8902-AB41E4557B87}"/>
      </w:docPartPr>
      <w:docPartBody>
        <w:p w:rsidR="00D106F9" w:rsidRDefault="00635C47">
          <w:pPr>
            <w:pStyle w:val="C367AFEB09054191ADB21B9349986BEF"/>
          </w:pPr>
          <w:r w:rsidRPr="00AA4794">
            <w:t>────</w:t>
          </w:r>
        </w:p>
      </w:docPartBody>
    </w:docPart>
    <w:docPart>
      <w:docPartPr>
        <w:name w:val="9471813DF2D34F0AA904A7E4575F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4AA7-C739-447D-A8EC-9CB5A230287E}"/>
      </w:docPartPr>
      <w:docPartBody>
        <w:p w:rsidR="00D106F9" w:rsidRDefault="00635C47">
          <w:pPr>
            <w:pStyle w:val="9471813DF2D34F0AA904A7E4575F2955"/>
          </w:pPr>
          <w:r w:rsidRPr="00AA4794">
            <w:t>────</w:t>
          </w:r>
        </w:p>
      </w:docPartBody>
    </w:docPart>
    <w:docPart>
      <w:docPartPr>
        <w:name w:val="5068AA9687AD4E4EA2D6AE31EB3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6A52-29D8-42F4-889D-14A909D9D42B}"/>
      </w:docPartPr>
      <w:docPartBody>
        <w:p w:rsidR="00D106F9" w:rsidRDefault="00635C47">
          <w:pPr>
            <w:pStyle w:val="5068AA9687AD4E4EA2D6AE31EB339832"/>
          </w:pPr>
          <w:r w:rsidRPr="00AA4794">
            <w:t>────</w:t>
          </w:r>
        </w:p>
      </w:docPartBody>
    </w:docPart>
    <w:docPart>
      <w:docPartPr>
        <w:name w:val="BAFCF2D25F984869A4C550DE899D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F3EF-8543-4D6B-99C5-EC26AFEA69C6}"/>
      </w:docPartPr>
      <w:docPartBody>
        <w:p w:rsidR="00D106F9" w:rsidRDefault="00635C47">
          <w:pPr>
            <w:pStyle w:val="BAFCF2D25F984869A4C550DE899D54AB"/>
          </w:pPr>
          <w:r w:rsidRPr="00AA4794">
            <w:t>────</w:t>
          </w:r>
        </w:p>
      </w:docPartBody>
    </w:docPart>
    <w:docPart>
      <w:docPartPr>
        <w:name w:val="BFDDF6F2BFED4F12B08284F8E8FD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9211-5958-45DE-9F80-7215D7C165C3}"/>
      </w:docPartPr>
      <w:docPartBody>
        <w:p w:rsidR="00D106F9" w:rsidRDefault="00635C47">
          <w:pPr>
            <w:pStyle w:val="BFDDF6F2BFED4F12B08284F8E8FDB83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F2"/>
    <w:rsid w:val="0031016D"/>
    <w:rsid w:val="003712F2"/>
    <w:rsid w:val="005A5D69"/>
    <w:rsid w:val="00635C47"/>
    <w:rsid w:val="00B65E5B"/>
    <w:rsid w:val="00C43E86"/>
    <w:rsid w:val="00CA4ADA"/>
    <w:rsid w:val="00D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0C400992D48A8A8109CEBFC769BB1">
    <w:name w:val="A310C400992D48A8A8109CEBFC769BB1"/>
  </w:style>
  <w:style w:type="paragraph" w:customStyle="1" w:styleId="05E8EABFE5F24FCA93909DA6C9106A84">
    <w:name w:val="05E8EABFE5F24FCA93909DA6C9106A84"/>
  </w:style>
  <w:style w:type="paragraph" w:customStyle="1" w:styleId="28F2B8ED70284CF0AC3B59EE979B73A9">
    <w:name w:val="28F2B8ED70284CF0AC3B59EE979B73A9"/>
  </w:style>
  <w:style w:type="paragraph" w:customStyle="1" w:styleId="96F93A5B058C4448AD56082F186045B8">
    <w:name w:val="96F93A5B058C4448AD56082F186045B8"/>
  </w:style>
  <w:style w:type="paragraph" w:customStyle="1" w:styleId="AF31BC18D4AA4AEAAB590C7D97B88A2D">
    <w:name w:val="AF31BC18D4AA4AEAAB590C7D97B88A2D"/>
  </w:style>
  <w:style w:type="paragraph" w:customStyle="1" w:styleId="C367AFEB09054191ADB21B9349986BEF">
    <w:name w:val="C367AFEB09054191ADB21B9349986BEF"/>
  </w:style>
  <w:style w:type="paragraph" w:customStyle="1" w:styleId="4CA5539F07D1477B807D1F9F74EF4E6F">
    <w:name w:val="4CA5539F07D1477B807D1F9F74EF4E6F"/>
  </w:style>
  <w:style w:type="paragraph" w:customStyle="1" w:styleId="9471813DF2D34F0AA904A7E4575F2955">
    <w:name w:val="9471813DF2D34F0AA904A7E4575F2955"/>
  </w:style>
  <w:style w:type="paragraph" w:customStyle="1" w:styleId="8DF206C7E67944A1B5F93E38F2762047">
    <w:name w:val="8DF206C7E67944A1B5F93E38F2762047"/>
  </w:style>
  <w:style w:type="paragraph" w:customStyle="1" w:styleId="5068AA9687AD4E4EA2D6AE31EB339832">
    <w:name w:val="5068AA9687AD4E4EA2D6AE31EB339832"/>
  </w:style>
  <w:style w:type="paragraph" w:customStyle="1" w:styleId="7F8CA5CD102948008AB4A9D357814986">
    <w:name w:val="7F8CA5CD102948008AB4A9D357814986"/>
  </w:style>
  <w:style w:type="paragraph" w:customStyle="1" w:styleId="BAFCF2D25F984869A4C550DE899D54AB">
    <w:name w:val="BAFCF2D25F984869A4C550DE899D54AB"/>
  </w:style>
  <w:style w:type="paragraph" w:customStyle="1" w:styleId="CA584CD8C0A34A8CA3AA7F6A9FD0CA55">
    <w:name w:val="CA584CD8C0A34A8CA3AA7F6A9FD0CA55"/>
  </w:style>
  <w:style w:type="paragraph" w:customStyle="1" w:styleId="8D7EEE5315B64F6F9FB9D7C8A7EF4145">
    <w:name w:val="8D7EEE5315B64F6F9FB9D7C8A7EF4145"/>
  </w:style>
  <w:style w:type="paragraph" w:customStyle="1" w:styleId="BFDDF6F2BFED4F12B08284F8E8FDB833">
    <w:name w:val="BFDDF6F2BFED4F12B08284F8E8FDB833"/>
  </w:style>
  <w:style w:type="paragraph" w:customStyle="1" w:styleId="1DD2ADD9809A4B9EB7D056EB102DD462">
    <w:name w:val="1DD2ADD9809A4B9EB7D056EB102DD462"/>
  </w:style>
  <w:style w:type="paragraph" w:customStyle="1" w:styleId="F71B6D1430CB4D31B025AE6E93242C78">
    <w:name w:val="F71B6D1430CB4D31B025AE6E93242C78"/>
  </w:style>
  <w:style w:type="paragraph" w:customStyle="1" w:styleId="91F42A129FC04EAA9978748F59CD8246">
    <w:name w:val="91F42A129FC04EAA9978748F59CD8246"/>
  </w:style>
  <w:style w:type="paragraph" w:customStyle="1" w:styleId="F16C4E09C45A457AADE96AA6F693A55C">
    <w:name w:val="F16C4E09C45A457AADE96AA6F693A55C"/>
    <w:rsid w:val="003712F2"/>
  </w:style>
  <w:style w:type="paragraph" w:customStyle="1" w:styleId="26B3228DE1D64C82A5DB8C99AF0E204E">
    <w:name w:val="26B3228DE1D64C82A5DB8C99AF0E204E"/>
    <w:rsid w:val="003712F2"/>
  </w:style>
  <w:style w:type="paragraph" w:customStyle="1" w:styleId="ACA86771DBC44092B1DE542C510D81F5">
    <w:name w:val="ACA86771DBC44092B1DE542C510D81F5"/>
    <w:rsid w:val="003712F2"/>
  </w:style>
  <w:style w:type="paragraph" w:customStyle="1" w:styleId="7632553BCDA64881A2E9E5B1AE874026">
    <w:name w:val="7632553BCDA64881A2E9E5B1AE874026"/>
    <w:rsid w:val="003712F2"/>
  </w:style>
  <w:style w:type="paragraph" w:customStyle="1" w:styleId="4E05C9A6FB5B42F6B5DD0538FB1710F1">
    <w:name w:val="4E05C9A6FB5B42F6B5DD0538FB1710F1"/>
    <w:rsid w:val="003712F2"/>
  </w:style>
  <w:style w:type="paragraph" w:customStyle="1" w:styleId="894585761D304A498E4E0DC590798087">
    <w:name w:val="894585761D304A498E4E0DC590798087"/>
    <w:rsid w:val="003712F2"/>
  </w:style>
  <w:style w:type="paragraph" w:customStyle="1" w:styleId="D933F6C228084525B99DBC0F8EB846C3">
    <w:name w:val="D933F6C228084525B99DBC0F8EB846C3"/>
    <w:rsid w:val="003712F2"/>
  </w:style>
  <w:style w:type="paragraph" w:customStyle="1" w:styleId="CD08EA8987054606BE498F91B100422D">
    <w:name w:val="CD08EA8987054606BE498F91B100422D"/>
    <w:rsid w:val="003712F2"/>
  </w:style>
  <w:style w:type="paragraph" w:customStyle="1" w:styleId="37F189E8E88741D19A7BA734C662BD72">
    <w:name w:val="37F189E8E88741D19A7BA734C662BD72"/>
    <w:rsid w:val="00371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20BB-3900-430A-B6C0-CCCAC525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Murdock</dc:creator>
  <cp:keywords/>
  <dc:description/>
  <cp:lastModifiedBy>Kristy Murdock</cp:lastModifiedBy>
  <cp:revision>2</cp:revision>
  <cp:lastPrinted>2018-09-05T15:16:00Z</cp:lastPrinted>
  <dcterms:created xsi:type="dcterms:W3CDTF">2018-09-07T19:47:00Z</dcterms:created>
  <dcterms:modified xsi:type="dcterms:W3CDTF">2018-09-07T19:47:00Z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